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4D7B" w14:textId="0F3ACFEA" w:rsidR="002643F0" w:rsidRPr="0008270A" w:rsidRDefault="00146D88" w:rsidP="00146D88">
      <w:pPr>
        <w:pStyle w:val="Geenafstand"/>
        <w:tabs>
          <w:tab w:val="left" w:pos="2552"/>
        </w:tabs>
        <w:rPr>
          <w:rFonts w:eastAsia="Times New Roman" w:cs="Times New Roman"/>
          <w:snapToGrid w:val="0"/>
          <w:szCs w:val="18"/>
        </w:rPr>
      </w:pPr>
      <w:r>
        <w:rPr>
          <w:rFonts w:eastAsia="Times New Roman" w:cs="Times New Roman"/>
          <w:noProof/>
          <w:szCs w:val="18"/>
        </w:rPr>
        <w:drawing>
          <wp:anchor distT="0" distB="0" distL="114300" distR="114300" simplePos="0" relativeHeight="251665408" behindDoc="0" locked="0" layoutInCell="1" allowOverlap="1" wp14:anchorId="5E46FAB4" wp14:editId="3997CD07">
            <wp:simplePos x="0" y="0"/>
            <wp:positionH relativeFrom="page">
              <wp:posOffset>4754550</wp:posOffset>
            </wp:positionH>
            <wp:positionV relativeFrom="paragraph">
              <wp:posOffset>-1075055</wp:posOffset>
            </wp:positionV>
            <wp:extent cx="2790825" cy="1598295"/>
            <wp:effectExtent l="0" t="0" r="0" b="1905"/>
            <wp:wrapNone/>
            <wp:docPr id="3" name="Afbeelding 3" descr="https://cdn.creazilla.com/cliparts/3486055/logo-rijksoverheid-met-beeldmerk-clipart-l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creazilla.com/cliparts/3486055/logo-rijksoverheid-met-beeldmerk-clipart-lg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F2B5C64" w14:textId="06545C6D" w:rsidR="00095E1F" w:rsidRDefault="00095E1F" w:rsidP="00CC3898">
      <w:pPr>
        <w:pStyle w:val="titel"/>
        <w:spacing w:line="240" w:lineRule="auto"/>
        <w:rPr>
          <w:rFonts w:eastAsiaTheme="minorEastAsia" w:cstheme="minorBidi"/>
          <w:b w:val="0"/>
          <w:color w:val="009FEE"/>
          <w:sz w:val="64"/>
          <w:szCs w:val="64"/>
        </w:rPr>
      </w:pPr>
      <w:r w:rsidRPr="00095E1F">
        <w:rPr>
          <w:rFonts w:eastAsiaTheme="minorEastAsia" w:cstheme="minorBidi"/>
          <w:b w:val="0"/>
          <w:color w:val="009FEE"/>
          <w:sz w:val="64"/>
          <w:szCs w:val="64"/>
        </w:rPr>
        <w:t>Kritische grondstoffen</w:t>
      </w:r>
    </w:p>
    <w:p w14:paraId="3B386264" w14:textId="57ACE71E" w:rsidR="002643F0" w:rsidRPr="00B51DE6" w:rsidRDefault="00095E1F" w:rsidP="00CC3898">
      <w:pPr>
        <w:pStyle w:val="titel"/>
        <w:spacing w:line="240" w:lineRule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Formulier F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04AA419" w14:textId="77777777" w:rsidR="00624113" w:rsidRDefault="00624113" w:rsidP="00624113">
      <w:pPr>
        <w:pStyle w:val="titel"/>
        <w:spacing w:line="240" w:lineRule="auto"/>
        <w:rPr>
          <w:noProof/>
          <w:sz w:val="40"/>
          <w:szCs w:val="40"/>
        </w:rPr>
      </w:pPr>
      <w:r w:rsidRPr="00F5296E">
        <w:rPr>
          <w:noProof/>
          <w:sz w:val="40"/>
          <w:szCs w:val="40"/>
        </w:rPr>
        <w:t xml:space="preserve">Portofonie </w:t>
      </w:r>
      <w:r>
        <w:rPr>
          <w:noProof/>
          <w:sz w:val="40"/>
          <w:szCs w:val="40"/>
        </w:rPr>
        <w:t>inclusief toebehoren en bijkomende diensten 2026</w:t>
      </w:r>
    </w:p>
    <w:p w14:paraId="6A861F22" w14:textId="77777777" w:rsidR="00624113" w:rsidRDefault="00624113" w:rsidP="00624113">
      <w:pPr>
        <w:pStyle w:val="titel"/>
        <w:spacing w:line="240" w:lineRule="auto"/>
        <w:rPr>
          <w:noProof/>
          <w:sz w:val="40"/>
          <w:szCs w:val="40"/>
        </w:rPr>
      </w:pPr>
      <w:r w:rsidRPr="00F5296E">
        <w:rPr>
          <w:noProof/>
          <w:sz w:val="40"/>
          <w:szCs w:val="40"/>
        </w:rPr>
        <w:t xml:space="preserve">t.b.v. </w:t>
      </w:r>
      <w:r>
        <w:rPr>
          <w:noProof/>
          <w:sz w:val="40"/>
          <w:szCs w:val="40"/>
        </w:rPr>
        <w:t xml:space="preserve">de </w:t>
      </w:r>
      <w:r w:rsidRPr="00F5296E">
        <w:rPr>
          <w:noProof/>
          <w:sz w:val="40"/>
          <w:szCs w:val="40"/>
        </w:rPr>
        <w:t>rijksoverheid</w:t>
      </w:r>
    </w:p>
    <w:p w14:paraId="2DA267E8" w14:textId="3179B217" w:rsidR="002856AB" w:rsidRPr="006275E8" w:rsidRDefault="002856AB" w:rsidP="002856AB">
      <w:pPr>
        <w:pStyle w:val="titel"/>
        <w:spacing w:line="240" w:lineRule="auto"/>
        <w:rPr>
          <w:b w:val="0"/>
          <w:sz w:val="26"/>
          <w:szCs w:val="26"/>
        </w:rPr>
      </w:pP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0E339E6A">
                <wp:simplePos x="0" y="0"/>
                <wp:positionH relativeFrom="margin">
                  <wp:align>left</wp:align>
                </wp:positionH>
                <wp:positionV relativeFrom="paragraph">
                  <wp:posOffset>4517982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0D5E1" w14:textId="2C9870FE" w:rsidR="00146D88" w:rsidRPr="00131025" w:rsidRDefault="00146D88" w:rsidP="00146D88">
                            <w:pPr>
                              <w:rPr>
                                <w:color w:val="FFFFFF" w:themeColor="background1"/>
                              </w:rPr>
                            </w:pPr>
                            <w:bookmarkStart w:id="0" w:name="_Hlk211866539"/>
                            <w:bookmarkStart w:id="1" w:name="_Hlk211866540"/>
                            <w:bookmarkStart w:id="2" w:name="_Hlk211866686"/>
                            <w:bookmarkStart w:id="3" w:name="_Hlk211866687"/>
                            <w:bookmarkStart w:id="4" w:name="_Hlk211866802"/>
                            <w:bookmarkStart w:id="5" w:name="_Hlk211866803"/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131025" w:rsidRPr="00131025">
                              <w:rPr>
                                <w:color w:val="FFFFFF" w:themeColor="background1"/>
                              </w:rPr>
                              <w:t>TN560071</w:t>
                            </w:r>
                          </w:p>
                          <w:p w14:paraId="558A217B" w14:textId="3E12F7C9" w:rsidR="00146D88" w:rsidRPr="00131025" w:rsidRDefault="00146D88" w:rsidP="00146D88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131025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5B0B65" w:rsidRPr="00131025">
                              <w:rPr>
                                <w:color w:val="FFFFFF" w:themeColor="background1"/>
                              </w:rPr>
                              <w:t>4 december</w:t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 xml:space="preserve"> 2025</w:t>
                            </w:r>
                          </w:p>
                          <w:p w14:paraId="2F33588E" w14:textId="3826A92F" w:rsidR="00146D88" w:rsidRPr="00131025" w:rsidRDefault="00146D88" w:rsidP="00146D88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131025">
                              <w:rPr>
                                <w:color w:val="FFFFFF" w:themeColor="background1"/>
                              </w:rPr>
                              <w:t>Versienummer</w:t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  <w:t>:</w:t>
                            </w:r>
                            <w:r w:rsidRPr="00131025">
                              <w:rPr>
                                <w:color w:val="FFFFFF" w:themeColor="background1"/>
                              </w:rPr>
                              <w:tab/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r w:rsidR="005B0B65" w:rsidRPr="00131025">
                              <w:rPr>
                                <w:color w:val="FFFFFF" w:themeColor="background1"/>
                              </w:rPr>
                              <w:t>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0;margin-top:355.75pt;width:431.15pt;height:51.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" filled="f" stroked="f">
                <v:textbox>
                  <w:txbxContent>
                    <w:p w14:paraId="7D30D5E1" w14:textId="2C9870FE" w:rsidR="00146D88" w:rsidRPr="00131025" w:rsidRDefault="00146D88" w:rsidP="00146D88">
                      <w:pPr>
                        <w:rPr>
                          <w:color w:val="FFFFFF" w:themeColor="background1"/>
                        </w:rPr>
                      </w:pPr>
                      <w:bookmarkStart w:id="6" w:name="_Hlk211866539"/>
                      <w:bookmarkStart w:id="7" w:name="_Hlk211866540"/>
                      <w:bookmarkStart w:id="8" w:name="_Hlk211866686"/>
                      <w:bookmarkStart w:id="9" w:name="_Hlk211866687"/>
                      <w:bookmarkStart w:id="10" w:name="_Hlk211866802"/>
                      <w:bookmarkStart w:id="11" w:name="_Hlk211866803"/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131025">
                        <w:rPr>
                          <w:color w:val="FFFFFF" w:themeColor="background1"/>
                        </w:rPr>
                        <w:t xml:space="preserve">: </w:t>
                      </w:r>
                      <w:r w:rsidRPr="00131025">
                        <w:rPr>
                          <w:color w:val="FFFFFF" w:themeColor="background1"/>
                        </w:rPr>
                        <w:tab/>
                      </w:r>
                      <w:r w:rsidR="00131025" w:rsidRPr="00131025">
                        <w:rPr>
                          <w:color w:val="FFFFFF" w:themeColor="background1"/>
                        </w:rPr>
                        <w:t>TN560071</w:t>
                      </w:r>
                    </w:p>
                    <w:p w14:paraId="558A217B" w14:textId="3E12F7C9" w:rsidR="00146D88" w:rsidRPr="00131025" w:rsidRDefault="00146D88" w:rsidP="00146D88">
                      <w:pPr>
                        <w:rPr>
                          <w:color w:val="FFFFFF" w:themeColor="background1"/>
                        </w:rPr>
                      </w:pPr>
                      <w:r w:rsidRPr="00131025">
                        <w:rPr>
                          <w:color w:val="FFFFFF" w:themeColor="background1"/>
                        </w:rPr>
                        <w:t>Datum</w:t>
                      </w:r>
                      <w:r w:rsidRPr="00131025">
                        <w:rPr>
                          <w:color w:val="FFFFFF" w:themeColor="background1"/>
                        </w:rPr>
                        <w:tab/>
                      </w:r>
                      <w:r w:rsidRPr="00131025">
                        <w:rPr>
                          <w:color w:val="FFFFFF" w:themeColor="background1"/>
                        </w:rPr>
                        <w:tab/>
                      </w:r>
                      <w:r w:rsidRPr="00131025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131025">
                        <w:rPr>
                          <w:color w:val="FFFFFF" w:themeColor="background1"/>
                        </w:rPr>
                        <w:tab/>
                      </w:r>
                      <w:r w:rsidR="005B0B65" w:rsidRPr="00131025">
                        <w:rPr>
                          <w:color w:val="FFFFFF" w:themeColor="background1"/>
                        </w:rPr>
                        <w:t>4 december</w:t>
                      </w:r>
                      <w:r w:rsidRPr="00131025">
                        <w:rPr>
                          <w:color w:val="FFFFFF" w:themeColor="background1"/>
                        </w:rPr>
                        <w:t xml:space="preserve"> 2025</w:t>
                      </w:r>
                    </w:p>
                    <w:p w14:paraId="2F33588E" w14:textId="3826A92F" w:rsidR="00146D88" w:rsidRPr="00131025" w:rsidRDefault="00146D88" w:rsidP="00146D88">
                      <w:pPr>
                        <w:rPr>
                          <w:color w:val="FFFFFF" w:themeColor="background1"/>
                        </w:rPr>
                      </w:pPr>
                      <w:r w:rsidRPr="00131025">
                        <w:rPr>
                          <w:color w:val="FFFFFF" w:themeColor="background1"/>
                        </w:rPr>
                        <w:t>Versienummer</w:t>
                      </w:r>
                      <w:r w:rsidRPr="00131025">
                        <w:rPr>
                          <w:color w:val="FFFFFF" w:themeColor="background1"/>
                        </w:rPr>
                        <w:tab/>
                      </w:r>
                      <w:r w:rsidRPr="00131025">
                        <w:rPr>
                          <w:color w:val="FFFFFF" w:themeColor="background1"/>
                        </w:rPr>
                        <w:tab/>
                        <w:t>:</w:t>
                      </w:r>
                      <w:r w:rsidRPr="00131025">
                        <w:rPr>
                          <w:color w:val="FFFFFF" w:themeColor="background1"/>
                        </w:rPr>
                        <w:tab/>
                      </w:r>
                      <w:bookmarkEnd w:id="6"/>
                      <w:bookmarkEnd w:id="7"/>
                      <w:bookmarkEnd w:id="8"/>
                      <w:bookmarkEnd w:id="9"/>
                      <w:bookmarkEnd w:id="10"/>
                      <w:bookmarkEnd w:id="11"/>
                      <w:r w:rsidR="005B0B65" w:rsidRPr="00131025">
                        <w:rPr>
                          <w:color w:val="FFFFFF" w:themeColor="background1"/>
                        </w:rPr>
                        <w:t>1.0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6648C35D" w14:textId="77777777" w:rsidR="007A3C30" w:rsidRDefault="007A3C30" w:rsidP="002856AB">
      <w:pPr>
        <w:spacing w:line="240" w:lineRule="auto"/>
        <w:ind w:right="748"/>
        <w:rPr>
          <w:b/>
          <w:color w:val="009BEE"/>
          <w:sz w:val="24"/>
        </w:rPr>
        <w:sectPr w:rsidR="007A3C30" w:rsidSect="00FF308A">
          <w:headerReference w:type="default" r:id="rId10"/>
          <w:footerReference w:type="default" r:id="rId11"/>
          <w:footerReference w:type="first" r:id="rId12"/>
          <w:pgSz w:w="11906" w:h="16838"/>
          <w:pgMar w:top="1702" w:right="960" w:bottom="1080" w:left="1418" w:header="200" w:footer="660" w:gutter="0"/>
          <w:cols w:space="708"/>
          <w:formProt w:val="0"/>
          <w:titlePg/>
          <w:docGrid w:linePitch="360"/>
        </w:sectPr>
      </w:pPr>
    </w:p>
    <w:p w14:paraId="5EFDAB28" w14:textId="388D9534" w:rsidR="004659DA" w:rsidRDefault="00095E1F" w:rsidP="002856AB">
      <w:pPr>
        <w:spacing w:line="240" w:lineRule="auto"/>
        <w:ind w:right="748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Overzicht kritische grondstoffen</w:t>
      </w:r>
    </w:p>
    <w:p w14:paraId="2AA1C043" w14:textId="4CE005EA" w:rsidR="008B4E18" w:rsidRPr="00C51FA4" w:rsidRDefault="008B4E18" w:rsidP="00C51FA4">
      <w:pPr>
        <w:pStyle w:val="broodtekst"/>
      </w:pPr>
    </w:p>
    <w:p w14:paraId="494FC9EF" w14:textId="333DD4DD" w:rsidR="00980421" w:rsidRDefault="00980421" w:rsidP="00980421">
      <w:pPr>
        <w:pStyle w:val="broodtekst"/>
      </w:pPr>
      <w:r>
        <w:t xml:space="preserve">Geef aan welke </w:t>
      </w:r>
      <w:r w:rsidRPr="00980421">
        <w:t xml:space="preserve">kritieke grondstoffen en hoeveelheden per </w:t>
      </w:r>
      <w:r w:rsidR="003B3898">
        <w:t>P</w:t>
      </w:r>
      <w:r w:rsidRPr="00980421">
        <w:t>roduct</w:t>
      </w:r>
      <w:r>
        <w:t xml:space="preserve"> van toepassing zijn</w:t>
      </w:r>
      <w:r w:rsidRPr="00980421">
        <w:t>.</w:t>
      </w:r>
    </w:p>
    <w:p w14:paraId="22BB02B3" w14:textId="77777777" w:rsidR="00980421" w:rsidRPr="00C51FA4" w:rsidRDefault="00980421" w:rsidP="00C51FA4">
      <w:pPr>
        <w:pStyle w:val="broodtekst"/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5103"/>
        <w:gridCol w:w="3827"/>
      </w:tblGrid>
      <w:tr w:rsidR="008B4E18" w14:paraId="6DC9A6C0" w14:textId="77777777" w:rsidTr="00C51FA4">
        <w:trPr>
          <w:trHeight w:val="109"/>
        </w:trPr>
        <w:tc>
          <w:tcPr>
            <w:tcW w:w="14742" w:type="dxa"/>
            <w:gridSpan w:val="3"/>
            <w:shd w:val="clear" w:color="auto" w:fill="009FEE"/>
          </w:tcPr>
          <w:p w14:paraId="468169EE" w14:textId="17D5B89A" w:rsidR="008B4E18" w:rsidRPr="006263D5" w:rsidRDefault="008B4E18" w:rsidP="00C008A6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rFonts w:eastAsia="Times New Roman"/>
                <w:b/>
                <w:smallCaps/>
                <w:color w:val="FFFFFF"/>
                <w:sz w:val="18"/>
                <w:szCs w:val="16"/>
                <w:lang w:eastAsia="nl-NL"/>
              </w:rPr>
              <w:t>Kritische grondstoffen</w:t>
            </w:r>
          </w:p>
        </w:tc>
      </w:tr>
      <w:tr w:rsidR="000B7803" w:rsidRPr="00B8316E" w14:paraId="33D3D2F6" w14:textId="77777777" w:rsidTr="00C51FA4">
        <w:trPr>
          <w:trHeight w:val="109"/>
        </w:trPr>
        <w:tc>
          <w:tcPr>
            <w:tcW w:w="5812" w:type="dxa"/>
          </w:tcPr>
          <w:p w14:paraId="6B6327F2" w14:textId="2C5DD796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Aluminium/bauxiet/aluminiumoxide</w:t>
            </w:r>
          </w:p>
        </w:tc>
        <w:tc>
          <w:tcPr>
            <w:tcW w:w="5103" w:type="dxa"/>
          </w:tcPr>
          <w:p w14:paraId="5600618E" w14:textId="413C1576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Germanium</w:t>
            </w:r>
          </w:p>
        </w:tc>
        <w:tc>
          <w:tcPr>
            <w:tcW w:w="3827" w:type="dxa"/>
          </w:tcPr>
          <w:p w14:paraId="67AB5B20" w14:textId="03496A75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Siliciummetaal</w:t>
            </w:r>
          </w:p>
        </w:tc>
      </w:tr>
      <w:tr w:rsidR="000B7803" w:rsidRPr="00B8316E" w14:paraId="19DCEC09" w14:textId="77777777" w:rsidTr="00C51FA4">
        <w:trPr>
          <w:trHeight w:val="109"/>
        </w:trPr>
        <w:tc>
          <w:tcPr>
            <w:tcW w:w="5812" w:type="dxa"/>
          </w:tcPr>
          <w:p w14:paraId="6050F644" w14:textId="3A5A325D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Antimoon</w:t>
            </w:r>
          </w:p>
        </w:tc>
        <w:tc>
          <w:tcPr>
            <w:tcW w:w="5103" w:type="dxa"/>
          </w:tcPr>
          <w:p w14:paraId="1D0472CF" w14:textId="3D33A9E2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Grafiet</w:t>
            </w:r>
          </w:p>
        </w:tc>
        <w:tc>
          <w:tcPr>
            <w:tcW w:w="3827" w:type="dxa"/>
          </w:tcPr>
          <w:p w14:paraId="4EB53C73" w14:textId="3285B01E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Strontium</w:t>
            </w:r>
          </w:p>
        </w:tc>
      </w:tr>
      <w:tr w:rsidR="000B7803" w:rsidRPr="00B8316E" w14:paraId="088402FD" w14:textId="77777777" w:rsidTr="00C51FA4">
        <w:trPr>
          <w:trHeight w:val="109"/>
        </w:trPr>
        <w:tc>
          <w:tcPr>
            <w:tcW w:w="5812" w:type="dxa"/>
          </w:tcPr>
          <w:p w14:paraId="4B57CA18" w14:textId="232C15E7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Arseen</w:t>
            </w:r>
          </w:p>
        </w:tc>
        <w:tc>
          <w:tcPr>
            <w:tcW w:w="5103" w:type="dxa"/>
          </w:tcPr>
          <w:p w14:paraId="01F0D6BC" w14:textId="302CD7CE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Hafnium</w:t>
            </w:r>
          </w:p>
        </w:tc>
        <w:tc>
          <w:tcPr>
            <w:tcW w:w="3827" w:type="dxa"/>
          </w:tcPr>
          <w:p w14:paraId="0F6A9FE0" w14:textId="4DC24FC8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Tantaal</w:t>
            </w:r>
          </w:p>
        </w:tc>
      </w:tr>
      <w:tr w:rsidR="000B7803" w:rsidRPr="00B8316E" w14:paraId="5134ECF0" w14:textId="77777777" w:rsidTr="00C51FA4">
        <w:trPr>
          <w:trHeight w:val="109"/>
        </w:trPr>
        <w:tc>
          <w:tcPr>
            <w:tcW w:w="5812" w:type="dxa"/>
          </w:tcPr>
          <w:p w14:paraId="4B734747" w14:textId="58B178DC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Bariet</w:t>
            </w:r>
          </w:p>
        </w:tc>
        <w:tc>
          <w:tcPr>
            <w:tcW w:w="5103" w:type="dxa"/>
          </w:tcPr>
          <w:p w14:paraId="20823E72" w14:textId="4CB8EE80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Helium</w:t>
            </w:r>
          </w:p>
        </w:tc>
        <w:tc>
          <w:tcPr>
            <w:tcW w:w="3827" w:type="dxa"/>
          </w:tcPr>
          <w:p w14:paraId="3FA2521D" w14:textId="327B972E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Titaniummetaal</w:t>
            </w:r>
          </w:p>
        </w:tc>
      </w:tr>
      <w:tr w:rsidR="000B7803" w:rsidRPr="00B8316E" w14:paraId="24B68AEF" w14:textId="77777777" w:rsidTr="00C51FA4">
        <w:trPr>
          <w:trHeight w:val="109"/>
        </w:trPr>
        <w:tc>
          <w:tcPr>
            <w:tcW w:w="5812" w:type="dxa"/>
          </w:tcPr>
          <w:p w14:paraId="76729B2F" w14:textId="77D2BA5F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Beryllium</w:t>
            </w:r>
          </w:p>
        </w:tc>
        <w:tc>
          <w:tcPr>
            <w:tcW w:w="5103" w:type="dxa"/>
          </w:tcPr>
          <w:p w14:paraId="25B85EC6" w14:textId="0C03F63B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Kobalt</w:t>
            </w:r>
          </w:p>
        </w:tc>
        <w:tc>
          <w:tcPr>
            <w:tcW w:w="3827" w:type="dxa"/>
          </w:tcPr>
          <w:p w14:paraId="2D189FC8" w14:textId="4A638C4A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Vanadium</w:t>
            </w:r>
          </w:p>
        </w:tc>
      </w:tr>
      <w:tr w:rsidR="000B7803" w:rsidRPr="00B8316E" w14:paraId="40915E37" w14:textId="77777777" w:rsidTr="00C51FA4">
        <w:trPr>
          <w:trHeight w:val="109"/>
        </w:trPr>
        <w:tc>
          <w:tcPr>
            <w:tcW w:w="5812" w:type="dxa"/>
          </w:tcPr>
          <w:p w14:paraId="4E3F28E8" w14:textId="6CCC5373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Bismut</w:t>
            </w:r>
          </w:p>
        </w:tc>
        <w:tc>
          <w:tcPr>
            <w:tcW w:w="5103" w:type="dxa"/>
          </w:tcPr>
          <w:p w14:paraId="6811261E" w14:textId="0C77EA74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Koper</w:t>
            </w:r>
          </w:p>
        </w:tc>
        <w:tc>
          <w:tcPr>
            <w:tcW w:w="3827" w:type="dxa"/>
          </w:tcPr>
          <w:p w14:paraId="74F044EE" w14:textId="6809BEC8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Veldspaat</w:t>
            </w:r>
          </w:p>
        </w:tc>
      </w:tr>
      <w:tr w:rsidR="000B7803" w:rsidRPr="00B8316E" w14:paraId="49E0417A" w14:textId="77777777" w:rsidTr="00C51FA4">
        <w:trPr>
          <w:trHeight w:val="109"/>
        </w:trPr>
        <w:tc>
          <w:tcPr>
            <w:tcW w:w="5812" w:type="dxa"/>
          </w:tcPr>
          <w:p w14:paraId="23D83248" w14:textId="21E98849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Boor</w:t>
            </w:r>
          </w:p>
        </w:tc>
        <w:tc>
          <w:tcPr>
            <w:tcW w:w="5103" w:type="dxa"/>
          </w:tcPr>
          <w:p w14:paraId="380DC6E1" w14:textId="56FE78B4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Lichte zeldzame aardmetalen*</w:t>
            </w:r>
          </w:p>
        </w:tc>
        <w:tc>
          <w:tcPr>
            <w:tcW w:w="3827" w:type="dxa"/>
          </w:tcPr>
          <w:p w14:paraId="03936D99" w14:textId="58E8FEEF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Wolfraam</w:t>
            </w:r>
          </w:p>
        </w:tc>
      </w:tr>
      <w:tr w:rsidR="000B7803" w:rsidRPr="00B8316E" w14:paraId="69530779" w14:textId="77777777" w:rsidTr="00C51FA4">
        <w:trPr>
          <w:trHeight w:val="109"/>
        </w:trPr>
        <w:tc>
          <w:tcPr>
            <w:tcW w:w="5812" w:type="dxa"/>
          </w:tcPr>
          <w:p w14:paraId="3B3CB652" w14:textId="77490119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Cokeskool</w:t>
            </w:r>
          </w:p>
        </w:tc>
        <w:tc>
          <w:tcPr>
            <w:tcW w:w="5103" w:type="dxa"/>
          </w:tcPr>
          <w:p w14:paraId="232B28D4" w14:textId="17D5F601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Lithium</w:t>
            </w:r>
          </w:p>
        </w:tc>
        <w:tc>
          <w:tcPr>
            <w:tcW w:w="3827" w:type="dxa"/>
          </w:tcPr>
          <w:p w14:paraId="49CA19F7" w14:textId="7D88EF76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Zware zeldzame aardmetalen*</w:t>
            </w:r>
          </w:p>
        </w:tc>
      </w:tr>
      <w:tr w:rsidR="000B7803" w:rsidRPr="00B8316E" w14:paraId="012FCDD9" w14:textId="77777777" w:rsidTr="00C51FA4">
        <w:trPr>
          <w:trHeight w:val="109"/>
        </w:trPr>
        <w:tc>
          <w:tcPr>
            <w:tcW w:w="5812" w:type="dxa"/>
          </w:tcPr>
          <w:p w14:paraId="315298A1" w14:textId="389EB964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Fluoriet</w:t>
            </w:r>
          </w:p>
        </w:tc>
        <w:tc>
          <w:tcPr>
            <w:tcW w:w="5103" w:type="dxa"/>
          </w:tcPr>
          <w:p w14:paraId="48B63300" w14:textId="0E6507E2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Magnesium</w:t>
            </w:r>
          </w:p>
        </w:tc>
        <w:tc>
          <w:tcPr>
            <w:tcW w:w="3827" w:type="dxa"/>
          </w:tcPr>
          <w:p w14:paraId="10CF7107" w14:textId="09577D81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Siliciummetaal</w:t>
            </w:r>
          </w:p>
        </w:tc>
      </w:tr>
      <w:tr w:rsidR="000B7803" w:rsidRPr="00B8316E" w14:paraId="399A3007" w14:textId="77777777" w:rsidTr="00C51FA4">
        <w:trPr>
          <w:trHeight w:val="109"/>
        </w:trPr>
        <w:tc>
          <w:tcPr>
            <w:tcW w:w="5812" w:type="dxa"/>
          </w:tcPr>
          <w:p w14:paraId="21F8A911" w14:textId="3CC1497B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Fosfaatgesteente</w:t>
            </w:r>
          </w:p>
        </w:tc>
        <w:tc>
          <w:tcPr>
            <w:tcW w:w="5103" w:type="dxa"/>
          </w:tcPr>
          <w:p w14:paraId="5B7AC399" w14:textId="0452C5F0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Mangaan</w:t>
            </w:r>
          </w:p>
        </w:tc>
        <w:tc>
          <w:tcPr>
            <w:tcW w:w="3827" w:type="dxa"/>
          </w:tcPr>
          <w:p w14:paraId="0FAEA26F" w14:textId="7C76663F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Strontium</w:t>
            </w:r>
          </w:p>
        </w:tc>
      </w:tr>
      <w:tr w:rsidR="000B7803" w:rsidRPr="00B8316E" w14:paraId="5AB78A32" w14:textId="77777777" w:rsidTr="00C51FA4">
        <w:trPr>
          <w:trHeight w:val="109"/>
        </w:trPr>
        <w:tc>
          <w:tcPr>
            <w:tcW w:w="5812" w:type="dxa"/>
          </w:tcPr>
          <w:p w14:paraId="6AF40895" w14:textId="29538363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Fosfor</w:t>
            </w:r>
          </w:p>
        </w:tc>
        <w:tc>
          <w:tcPr>
            <w:tcW w:w="5103" w:type="dxa"/>
          </w:tcPr>
          <w:p w14:paraId="2EFA3032" w14:textId="7680355E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Nikkel</w:t>
            </w:r>
          </w:p>
        </w:tc>
        <w:tc>
          <w:tcPr>
            <w:tcW w:w="3827" w:type="dxa"/>
          </w:tcPr>
          <w:p w14:paraId="4F17AF93" w14:textId="653D7B6A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Tantaal</w:t>
            </w:r>
          </w:p>
        </w:tc>
      </w:tr>
      <w:tr w:rsidR="000B7803" w:rsidRPr="00B8316E" w14:paraId="5DCCC2F6" w14:textId="77777777" w:rsidTr="00C51FA4">
        <w:trPr>
          <w:trHeight w:val="109"/>
        </w:trPr>
        <w:tc>
          <w:tcPr>
            <w:tcW w:w="5812" w:type="dxa"/>
          </w:tcPr>
          <w:p w14:paraId="0CB5A66F" w14:textId="03E42FA8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Gallium</w:t>
            </w:r>
          </w:p>
        </w:tc>
        <w:tc>
          <w:tcPr>
            <w:tcW w:w="5103" w:type="dxa"/>
          </w:tcPr>
          <w:p w14:paraId="2FBEADFE" w14:textId="2F8C454B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Niobium</w:t>
            </w:r>
          </w:p>
        </w:tc>
        <w:tc>
          <w:tcPr>
            <w:tcW w:w="3827" w:type="dxa"/>
          </w:tcPr>
          <w:p w14:paraId="4125AF8E" w14:textId="02B48D85" w:rsidR="000B7803" w:rsidRPr="000B7803" w:rsidRDefault="000B7803" w:rsidP="000B7803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0B7803">
              <w:rPr>
                <w:sz w:val="18"/>
              </w:rPr>
              <w:t>Titaniummetaal</w:t>
            </w:r>
          </w:p>
        </w:tc>
      </w:tr>
    </w:tbl>
    <w:p w14:paraId="76DDACB6" w14:textId="4CD379F7" w:rsidR="00B8316E" w:rsidRPr="00C51FA4" w:rsidRDefault="00B8316E" w:rsidP="00C51FA4">
      <w:pPr>
        <w:pStyle w:val="broodtekst"/>
      </w:pPr>
    </w:p>
    <w:p w14:paraId="6961489E" w14:textId="67018029" w:rsidR="000B7803" w:rsidRPr="00C51FA4" w:rsidRDefault="000B7803" w:rsidP="002856AB">
      <w:pPr>
        <w:spacing w:line="240" w:lineRule="auto"/>
        <w:ind w:right="748"/>
        <w:rPr>
          <w:i/>
          <w:sz w:val="14"/>
          <w:szCs w:val="18"/>
        </w:rPr>
      </w:pPr>
      <w:r w:rsidRPr="00C51FA4">
        <w:rPr>
          <w:i/>
          <w:sz w:val="14"/>
          <w:szCs w:val="18"/>
        </w:rPr>
        <w:t>*Strategische grondstoffen in zware en lichte zeldzame aardmetalen: Nd, Pr, Tb, Dy, Gd, Sm, en Ce.</w:t>
      </w:r>
    </w:p>
    <w:p w14:paraId="43D02DFB" w14:textId="77777777" w:rsidR="00B8316E" w:rsidRPr="00C51FA4" w:rsidRDefault="00B8316E" w:rsidP="00C51FA4">
      <w:pPr>
        <w:pStyle w:val="broodtekst"/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552"/>
        <w:gridCol w:w="2693"/>
        <w:gridCol w:w="1559"/>
        <w:gridCol w:w="5387"/>
      </w:tblGrid>
      <w:tr w:rsidR="007A3C30" w:rsidRPr="002359C1" w14:paraId="74B2D095" w14:textId="77777777" w:rsidTr="00C51FA4">
        <w:tc>
          <w:tcPr>
            <w:tcW w:w="14596" w:type="dxa"/>
            <w:gridSpan w:val="5"/>
            <w:shd w:val="clear" w:color="auto" w:fill="009FEE"/>
          </w:tcPr>
          <w:p w14:paraId="38036126" w14:textId="4D7F9568" w:rsidR="007A3C30" w:rsidRPr="002359C1" w:rsidRDefault="00911AF3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>
              <w:rPr>
                <w:b/>
                <w:smallCaps/>
                <w:color w:val="FFFFFF"/>
                <w:sz w:val="16"/>
                <w:szCs w:val="16"/>
              </w:rPr>
              <w:t>Aanwezigheid</w:t>
            </w:r>
            <w:r w:rsidR="00095E1F">
              <w:rPr>
                <w:b/>
                <w:smallCaps/>
                <w:color w:val="FFFFFF"/>
                <w:sz w:val="16"/>
                <w:szCs w:val="16"/>
              </w:rPr>
              <w:t xml:space="preserve"> kritische grondstoffen</w:t>
            </w:r>
          </w:p>
        </w:tc>
      </w:tr>
      <w:tr w:rsidR="007A3C30" w:rsidRPr="002359C1" w14:paraId="049F40BC" w14:textId="77777777" w:rsidTr="00C51FA4">
        <w:tc>
          <w:tcPr>
            <w:tcW w:w="2405" w:type="dxa"/>
          </w:tcPr>
          <w:p w14:paraId="0AF8E5E9" w14:textId="3488A211" w:rsidR="007A3C30" w:rsidRPr="00722DBA" w:rsidRDefault="00095E1F" w:rsidP="00722DBA">
            <w:pPr>
              <w:pStyle w:val="Default0"/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</w:pP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Product</w:t>
            </w:r>
          </w:p>
        </w:tc>
        <w:tc>
          <w:tcPr>
            <w:tcW w:w="2552" w:type="dxa"/>
          </w:tcPr>
          <w:p w14:paraId="4D3BEC24" w14:textId="77777777" w:rsidR="00C51FA4" w:rsidRDefault="00095E1F" w:rsidP="00722DBA">
            <w:pPr>
              <w:pStyle w:val="Default0"/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</w:pP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Kr</w:t>
            </w:r>
            <w:r w:rsidR="00C51FA4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i</w:t>
            </w: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tische</w:t>
            </w:r>
          </w:p>
          <w:p w14:paraId="0998BFD7" w14:textId="0EDF0795" w:rsidR="007A3C30" w:rsidRPr="00722DBA" w:rsidRDefault="00095E1F" w:rsidP="00722DBA">
            <w:pPr>
              <w:pStyle w:val="Default0"/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</w:pP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grondstof</w:t>
            </w:r>
          </w:p>
        </w:tc>
        <w:tc>
          <w:tcPr>
            <w:tcW w:w="2693" w:type="dxa"/>
          </w:tcPr>
          <w:p w14:paraId="1E0AE23B" w14:textId="77777777" w:rsidR="00C51FA4" w:rsidRDefault="00095E1F" w:rsidP="00722DBA">
            <w:pPr>
              <w:pStyle w:val="Default0"/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</w:pP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Hoeveelheid</w:t>
            </w:r>
          </w:p>
          <w:p w14:paraId="44044451" w14:textId="2295C0C9" w:rsidR="007A3C30" w:rsidRPr="00722DBA" w:rsidRDefault="00095E1F" w:rsidP="00722DBA">
            <w:pPr>
              <w:pStyle w:val="Default0"/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</w:pP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aanwezig</w:t>
            </w:r>
          </w:p>
        </w:tc>
        <w:tc>
          <w:tcPr>
            <w:tcW w:w="1559" w:type="dxa"/>
          </w:tcPr>
          <w:p w14:paraId="72BDAD84" w14:textId="3C00FA98" w:rsidR="007A3C30" w:rsidRPr="00722DBA" w:rsidRDefault="008B4E18" w:rsidP="00722DBA">
            <w:pPr>
              <w:pStyle w:val="Default0"/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</w:pP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 xml:space="preserve">Gesloten </w:t>
            </w:r>
            <w:r w:rsidR="003F335C" w:rsidRPr="003F335C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kringloop</w:t>
            </w:r>
            <w:r w:rsidRPr="00722DBA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?</w:t>
            </w:r>
          </w:p>
        </w:tc>
        <w:tc>
          <w:tcPr>
            <w:tcW w:w="5387" w:type="dxa"/>
          </w:tcPr>
          <w:p w14:paraId="43FD7BA2" w14:textId="4961CB77" w:rsidR="007A3C30" w:rsidRDefault="00C51FA4" w:rsidP="00722DBA">
            <w:pPr>
              <w:pStyle w:val="Default0"/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</w:pPr>
            <w:r w:rsidRPr="00C51FA4">
              <w:rPr>
                <w:rFonts w:eastAsia="MS Mincho"/>
                <w:b/>
                <w:color w:val="auto"/>
                <w:sz w:val="18"/>
                <w:szCs w:val="18"/>
                <w:lang w:eastAsia="nl-NL"/>
              </w:rPr>
              <w:t>Toelichting</w:t>
            </w:r>
          </w:p>
          <w:p w14:paraId="71B695D7" w14:textId="5A7CEF9B" w:rsidR="00C51FA4" w:rsidRPr="00C51FA4" w:rsidRDefault="00C51FA4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>
              <w:rPr>
                <w:rFonts w:eastAsia="MS Mincho"/>
                <w:color w:val="auto"/>
                <w:sz w:val="18"/>
                <w:szCs w:val="18"/>
                <w:lang w:eastAsia="nl-NL"/>
              </w:rPr>
              <w:t>(noodzaak, alternatief materiaal, maatregel, et cetera)</w:t>
            </w:r>
          </w:p>
        </w:tc>
      </w:tr>
      <w:tr w:rsidR="007A3C30" w:rsidRPr="002359C1" w14:paraId="03E57C19" w14:textId="77777777" w:rsidTr="00C51FA4">
        <w:tc>
          <w:tcPr>
            <w:tcW w:w="2405" w:type="dxa"/>
          </w:tcPr>
          <w:p w14:paraId="6C8327DD" w14:textId="77EC9B82" w:rsidR="007A3C30" w:rsidRPr="00B8316E" w:rsidRDefault="0093618B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Voorbeeld</w:t>
            </w:r>
            <w:r w:rsidR="002727DC"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 xml:space="preserve"> </w:t>
            </w:r>
            <w:r w:rsidR="00C51FA4">
              <w:rPr>
                <w:rFonts w:eastAsia="MS Mincho"/>
                <w:color w:val="auto"/>
                <w:sz w:val="18"/>
                <w:szCs w:val="18"/>
                <w:lang w:eastAsia="nl-NL"/>
              </w:rPr>
              <w:t xml:space="preserve">Product </w:t>
            </w:r>
            <w:r w:rsidR="002727DC"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2552" w:type="dxa"/>
          </w:tcPr>
          <w:p w14:paraId="7E9D32A1" w14:textId="50AC0766" w:rsidR="007A3C30" w:rsidRPr="00B8316E" w:rsidRDefault="00722DBA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Magnesium</w:t>
            </w:r>
          </w:p>
        </w:tc>
        <w:tc>
          <w:tcPr>
            <w:tcW w:w="2693" w:type="dxa"/>
          </w:tcPr>
          <w:p w14:paraId="6FAC59AC" w14:textId="1CE0C83F" w:rsidR="007A3C30" w:rsidRPr="00B8316E" w:rsidRDefault="00722DBA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20 gram per stuk</w:t>
            </w:r>
          </w:p>
        </w:tc>
        <w:tc>
          <w:tcPr>
            <w:tcW w:w="1559" w:type="dxa"/>
          </w:tcPr>
          <w:p w14:paraId="41F9202F" w14:textId="3F5B2A3B" w:rsidR="007A3C30" w:rsidRPr="00B8316E" w:rsidRDefault="00722DBA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Ja</w:t>
            </w:r>
          </w:p>
        </w:tc>
        <w:tc>
          <w:tcPr>
            <w:tcW w:w="5387" w:type="dxa"/>
          </w:tcPr>
          <w:p w14:paraId="7CAFEB5E" w14:textId="70E75C1C" w:rsidR="007A3C30" w:rsidRPr="00B8316E" w:rsidRDefault="007A3C30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</w:tr>
      <w:tr w:rsidR="007A3C30" w:rsidRPr="002359C1" w14:paraId="3A086ED8" w14:textId="77777777" w:rsidTr="00C51FA4">
        <w:tc>
          <w:tcPr>
            <w:tcW w:w="2405" w:type="dxa"/>
          </w:tcPr>
          <w:p w14:paraId="15D683CE" w14:textId="77777777" w:rsidR="007A3C30" w:rsidRPr="00B8316E" w:rsidRDefault="007A3C30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2552" w:type="dxa"/>
          </w:tcPr>
          <w:p w14:paraId="618B3C91" w14:textId="167FDC7B" w:rsidR="007A3C30" w:rsidRPr="00B8316E" w:rsidRDefault="00722DBA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Bismut</w:t>
            </w:r>
          </w:p>
        </w:tc>
        <w:tc>
          <w:tcPr>
            <w:tcW w:w="2693" w:type="dxa"/>
          </w:tcPr>
          <w:p w14:paraId="359F7280" w14:textId="691CE4DB" w:rsidR="007A3C30" w:rsidRPr="00B8316E" w:rsidRDefault="00722DBA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10 gram per stuk</w:t>
            </w:r>
          </w:p>
        </w:tc>
        <w:tc>
          <w:tcPr>
            <w:tcW w:w="1559" w:type="dxa"/>
          </w:tcPr>
          <w:p w14:paraId="40F85A96" w14:textId="1BA2CE5C" w:rsidR="007A3C30" w:rsidRPr="00B8316E" w:rsidRDefault="00722DBA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Ja</w:t>
            </w:r>
          </w:p>
        </w:tc>
        <w:tc>
          <w:tcPr>
            <w:tcW w:w="5387" w:type="dxa"/>
          </w:tcPr>
          <w:p w14:paraId="12B80E47" w14:textId="2980EFDB" w:rsidR="007A3C30" w:rsidRPr="00B8316E" w:rsidRDefault="007A3C30" w:rsidP="00722DBA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</w:tr>
      <w:tr w:rsidR="002727DC" w:rsidRPr="002359C1" w14:paraId="490F5DD1" w14:textId="77777777" w:rsidTr="00C51FA4">
        <w:tc>
          <w:tcPr>
            <w:tcW w:w="2405" w:type="dxa"/>
          </w:tcPr>
          <w:p w14:paraId="38EFA363" w14:textId="418A53A8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 xml:space="preserve">Voorbeeld </w:t>
            </w:r>
            <w:r w:rsidR="00C51FA4">
              <w:rPr>
                <w:rFonts w:eastAsia="MS Mincho"/>
                <w:color w:val="auto"/>
                <w:sz w:val="18"/>
                <w:szCs w:val="18"/>
                <w:lang w:eastAsia="nl-NL"/>
              </w:rPr>
              <w:t xml:space="preserve">Product </w:t>
            </w: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2552" w:type="dxa"/>
          </w:tcPr>
          <w:p w14:paraId="5C5BE5FA" w14:textId="34311494" w:rsidR="002727DC" w:rsidRPr="00B8316E" w:rsidRDefault="007629E0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>
              <w:rPr>
                <w:rFonts w:eastAsia="MS Mincho"/>
                <w:color w:val="auto"/>
                <w:sz w:val="18"/>
                <w:szCs w:val="18"/>
                <w:lang w:eastAsia="nl-NL"/>
              </w:rPr>
              <w:t>Fosfor</w:t>
            </w:r>
          </w:p>
        </w:tc>
        <w:tc>
          <w:tcPr>
            <w:tcW w:w="2693" w:type="dxa"/>
          </w:tcPr>
          <w:p w14:paraId="4C929FEE" w14:textId="1FF7D966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20 gram per stuk</w:t>
            </w:r>
          </w:p>
        </w:tc>
        <w:tc>
          <w:tcPr>
            <w:tcW w:w="1559" w:type="dxa"/>
          </w:tcPr>
          <w:p w14:paraId="300E4DD2" w14:textId="7E0E7800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  <w:r w:rsidRPr="00B8316E">
              <w:rPr>
                <w:rFonts w:eastAsia="MS Mincho"/>
                <w:color w:val="auto"/>
                <w:sz w:val="18"/>
                <w:szCs w:val="18"/>
                <w:lang w:eastAsia="nl-NL"/>
              </w:rPr>
              <w:t>Nee</w:t>
            </w:r>
          </w:p>
        </w:tc>
        <w:tc>
          <w:tcPr>
            <w:tcW w:w="5387" w:type="dxa"/>
          </w:tcPr>
          <w:p w14:paraId="2FCC3B65" w14:textId="7956EE60" w:rsidR="002727DC" w:rsidRPr="007629E0" w:rsidRDefault="002727DC" w:rsidP="002727DC">
            <w:pPr>
              <w:pStyle w:val="Default0"/>
              <w:rPr>
                <w:rFonts w:eastAsia="MS Mincho"/>
                <w:i/>
                <w:color w:val="auto"/>
                <w:sz w:val="18"/>
                <w:szCs w:val="18"/>
                <w:lang w:eastAsia="nl-NL"/>
              </w:rPr>
            </w:pPr>
          </w:p>
        </w:tc>
      </w:tr>
      <w:tr w:rsidR="002727DC" w:rsidRPr="002359C1" w14:paraId="710FC6F0" w14:textId="77777777" w:rsidTr="00C51FA4">
        <w:tc>
          <w:tcPr>
            <w:tcW w:w="2405" w:type="dxa"/>
          </w:tcPr>
          <w:p w14:paraId="59E5D79B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2552" w:type="dxa"/>
          </w:tcPr>
          <w:p w14:paraId="618D4B9E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049AE556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455CCE29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5387" w:type="dxa"/>
          </w:tcPr>
          <w:p w14:paraId="145DE466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</w:tr>
      <w:tr w:rsidR="002727DC" w:rsidRPr="002359C1" w14:paraId="5A66AD62" w14:textId="77777777" w:rsidTr="00C51FA4">
        <w:tc>
          <w:tcPr>
            <w:tcW w:w="2405" w:type="dxa"/>
          </w:tcPr>
          <w:p w14:paraId="49568EE1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2552" w:type="dxa"/>
          </w:tcPr>
          <w:p w14:paraId="18B43764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54BDAF26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0BF52B03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  <w:tc>
          <w:tcPr>
            <w:tcW w:w="5387" w:type="dxa"/>
          </w:tcPr>
          <w:p w14:paraId="577FBC46" w14:textId="77777777" w:rsidR="002727DC" w:rsidRPr="00B8316E" w:rsidRDefault="002727DC" w:rsidP="002727DC">
            <w:pPr>
              <w:pStyle w:val="Default0"/>
              <w:rPr>
                <w:rFonts w:eastAsia="MS Mincho"/>
                <w:color w:val="auto"/>
                <w:sz w:val="18"/>
                <w:szCs w:val="18"/>
                <w:lang w:eastAsia="nl-NL"/>
              </w:rPr>
            </w:pPr>
          </w:p>
        </w:tc>
      </w:tr>
    </w:tbl>
    <w:p w14:paraId="1C670A50" w14:textId="1B644D31" w:rsidR="007A3C30" w:rsidRDefault="007A3C30" w:rsidP="002856AB">
      <w:pPr>
        <w:spacing w:line="240" w:lineRule="auto"/>
      </w:pPr>
    </w:p>
    <w:p w14:paraId="4127CB18" w14:textId="2A99C1AF" w:rsidR="007A3C30" w:rsidRDefault="00C51FA4" w:rsidP="00C51FA4">
      <w:pPr>
        <w:pStyle w:val="broodtekst"/>
      </w:pPr>
      <w:r w:rsidRPr="000B7803">
        <w:t xml:space="preserve">Meer informatie en de actuele lijst met kritieke grondstoffen is te vinden op </w:t>
      </w:r>
      <w:hyperlink r:id="rId13" w:history="1">
        <w:r w:rsidRPr="00C51FA4">
          <w:rPr>
            <w:rStyle w:val="Hyperlink"/>
            <w:color w:val="009FEE"/>
            <w:u w:val="none"/>
          </w:rPr>
          <w:t>https://www.consilium.europa.eu/nl/infographics/critical-raw-materials/</w:t>
        </w:r>
      </w:hyperlink>
      <w:r w:rsidR="003B3898">
        <w:t>. D</w:t>
      </w:r>
      <w:r w:rsidRPr="000B7803">
        <w:t>eze lijst wordt regelmatig bijgewerkt vanuit de Europese Unie.</w:t>
      </w:r>
      <w:r w:rsidRPr="0027739E">
        <w:t xml:space="preserve"> Het kan zijn dat het overzicht van de kritische grondstoffen wijzigt tijdens de aanbestedingsprocedure en/of tijdens de looptijd van de Overeenkomst en dat dit gevolgen heeft op de uit te voeren Opdracht.</w:t>
      </w:r>
      <w:r>
        <w:t xml:space="preserve"> U houdt hiermee rekening.</w:t>
      </w:r>
    </w:p>
    <w:p w14:paraId="306FBE26" w14:textId="77777777" w:rsidR="00146D88" w:rsidRDefault="00146D88" w:rsidP="00C51FA4">
      <w:pPr>
        <w:pStyle w:val="broodtekst"/>
      </w:pPr>
    </w:p>
    <w:p w14:paraId="10838120" w14:textId="59667937" w:rsidR="00146D88" w:rsidRPr="005B0B65" w:rsidRDefault="00146D88" w:rsidP="00C51FA4">
      <w:pPr>
        <w:pStyle w:val="broodtekst"/>
        <w:rPr>
          <w:b/>
          <w:bCs/>
        </w:rPr>
      </w:pPr>
      <w:r w:rsidRPr="005B0B65">
        <w:rPr>
          <w:b/>
          <w:bCs/>
        </w:rPr>
        <w:t>Let op</w:t>
      </w:r>
    </w:p>
    <w:p w14:paraId="2738D259" w14:textId="77777777" w:rsidR="00146D88" w:rsidRPr="005B0B65" w:rsidRDefault="00146D88" w:rsidP="00146D88">
      <w:pPr>
        <w:spacing w:line="240" w:lineRule="auto"/>
        <w:ind w:right="496" w:firstLine="4"/>
      </w:pPr>
      <w:r w:rsidRPr="005B0B65">
        <w:t xml:space="preserve">Enkel de inschrijver die de Opdracht gegund krijgt (Leverancier) vult Formulier F in. U voegt de ingevulde bijlage F toe aan uw Offertes ten aanzien van apparatuur en toebehoren (Producten) en levert deze digitaal per e-mail in pdf- of word-format aan bij de Contactpersoon van Deelnemer en aan de Contractmanager Categorie Beveiliging en BHV. </w:t>
      </w:r>
    </w:p>
    <w:p w14:paraId="7AA8B70F" w14:textId="702D9B3F" w:rsidR="00146D88" w:rsidRDefault="00146D88" w:rsidP="00146D88">
      <w:pPr>
        <w:pStyle w:val="broodtekst"/>
      </w:pPr>
    </w:p>
    <w:sectPr w:rsidR="00146D88" w:rsidSect="007A3C30">
      <w:pgSz w:w="16838" w:h="11906" w:orient="landscape"/>
      <w:pgMar w:top="1418" w:right="2517" w:bottom="958" w:left="1077" w:header="198" w:footer="65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5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1391"/>
    </w:tblGrid>
    <w:tr w:rsidR="00D858E5" w14:paraId="6F94626E" w14:textId="77777777">
      <w:trPr>
        <w:trHeight w:hRule="exact" w:val="240"/>
      </w:trPr>
      <w:tc>
        <w:tcPr>
          <w:tcW w:w="6260" w:type="dxa"/>
          <w:shd w:val="clear" w:color="auto" w:fill="auto"/>
        </w:tcPr>
        <w:p w14:paraId="0F2E14EA" w14:textId="7074E54C" w:rsidR="00D858E5" w:rsidRDefault="00BF0365" w:rsidP="00BF0365">
          <w:pPr>
            <w:widowControl w:val="0"/>
            <w:rPr>
              <w:rStyle w:val="Huisstijl-Rubricering"/>
            </w:rPr>
          </w:pPr>
          <w:r>
            <w:rPr>
              <w:sz w:val="13"/>
              <w:szCs w:val="13"/>
              <w:highlight w:val="darkGray"/>
            </w:rPr>
            <w:t>KENMERK</w:t>
          </w:r>
          <w:r w:rsidR="00F10045">
            <w:rPr>
              <w:sz w:val="13"/>
              <w:szCs w:val="13"/>
            </w:rPr>
            <w:t xml:space="preserve"> </w:t>
          </w:r>
          <w:r w:rsidR="00F10045" w:rsidRPr="00F10045">
            <w:rPr>
              <w:sz w:val="13"/>
              <w:szCs w:val="13"/>
              <w:highlight w:val="darkGray"/>
            </w:rPr>
            <w:t>EA</w:t>
          </w:r>
        </w:p>
      </w:tc>
      <w:tc>
        <w:tcPr>
          <w:tcW w:w="1391" w:type="dxa"/>
          <w:shd w:val="clear" w:color="auto" w:fill="auto"/>
        </w:tcPr>
        <w:p w14:paraId="75E50F99" w14:textId="17AA2983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FB6B8A">
            <w:rPr>
              <w:noProof/>
            </w:rPr>
            <w:t>3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FB6B8A">
            <w:rPr>
              <w:noProof/>
            </w:rPr>
            <w:t>3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5E32995C" w:rsidR="00D858E5" w:rsidRDefault="00F10045" w:rsidP="00F10045">
          <w:pPr>
            <w:widowControl w:val="0"/>
            <w:rPr>
              <w:sz w:val="13"/>
            </w:rPr>
          </w:pPr>
          <w:r>
            <w:rPr>
              <w:rStyle w:val="Huisstijl-Koptekst"/>
            </w:rPr>
            <w:t>Formulier</w:t>
          </w:r>
          <w:r w:rsidR="002856AB">
            <w:rPr>
              <w:rStyle w:val="Huisstijl-Koptekst"/>
            </w:rPr>
            <w:t xml:space="preserve"> </w:t>
          </w:r>
          <w:r w:rsidR="00C7269D">
            <w:rPr>
              <w:rStyle w:val="Huisstijl-Koptekst"/>
              <w:highlight w:val="darkGray"/>
            </w:rPr>
            <w:t>E</w:t>
          </w:r>
          <w:r w:rsidR="00D858E5">
            <w:rPr>
              <w:rStyle w:val="Huisstijl-Koptekst"/>
            </w:rPr>
            <w:t xml:space="preserve"> | </w:t>
          </w:r>
          <w:r>
            <w:rPr>
              <w:rStyle w:val="Huisstijl-Koptekst"/>
            </w:rPr>
            <w:t>Nota van Inlichtingen</w:t>
          </w:r>
          <w:r w:rsidR="00476D3C">
            <w:rPr>
              <w:rStyle w:val="Huisstijl-Koptekst"/>
            </w:rPr>
            <w:t xml:space="preserve"> </w:t>
          </w:r>
          <w:r w:rsidR="00D858E5">
            <w:rPr>
              <w:rStyle w:val="Huisstijl-Koptekst"/>
            </w:rPr>
            <w:t xml:space="preserve">| </w:t>
          </w:r>
          <w:r w:rsidR="00476D3C">
            <w:rPr>
              <w:rStyle w:val="Huisstijl-Koptekst"/>
            </w:rPr>
            <w:t>EA ‘</w:t>
          </w:r>
          <w:r w:rsidR="002856AB" w:rsidRPr="002856AB">
            <w:rPr>
              <w:rStyle w:val="Huisstijl-Koptekst"/>
              <w:highlight w:val="darkGray"/>
            </w:rPr>
            <w:t>Titel</w:t>
          </w:r>
          <w:r w:rsidR="002856AB">
            <w:rPr>
              <w:rStyle w:val="Huisstijl-Koptekst"/>
            </w:rPr>
            <w:t>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7B6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1B8F"/>
    <w:multiLevelType w:val="hybridMultilevel"/>
    <w:tmpl w:val="F17EFE6C"/>
    <w:lvl w:ilvl="0" w:tplc="FB2087B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8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B49ED"/>
    <w:multiLevelType w:val="hybridMultilevel"/>
    <w:tmpl w:val="6DD4F4B6"/>
    <w:lvl w:ilvl="0" w:tplc="212AB5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75970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A2AF0"/>
    <w:multiLevelType w:val="hybridMultilevel"/>
    <w:tmpl w:val="297E42C6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52BC"/>
    <w:multiLevelType w:val="hybridMultilevel"/>
    <w:tmpl w:val="3AFC69AE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14FB1"/>
    <w:multiLevelType w:val="hybridMultilevel"/>
    <w:tmpl w:val="BC8862FA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 w16cid:durableId="931546010">
    <w:abstractNumId w:val="3"/>
  </w:num>
  <w:num w:numId="2" w16cid:durableId="520900967">
    <w:abstractNumId w:val="25"/>
  </w:num>
  <w:num w:numId="3" w16cid:durableId="385877431">
    <w:abstractNumId w:val="0"/>
  </w:num>
  <w:num w:numId="4" w16cid:durableId="1466579207">
    <w:abstractNumId w:val="24"/>
  </w:num>
  <w:num w:numId="5" w16cid:durableId="756512428">
    <w:abstractNumId w:val="10"/>
  </w:num>
  <w:num w:numId="6" w16cid:durableId="923992723">
    <w:abstractNumId w:val="8"/>
  </w:num>
  <w:num w:numId="7" w16cid:durableId="1021317927">
    <w:abstractNumId w:val="11"/>
  </w:num>
  <w:num w:numId="8" w16cid:durableId="281963690">
    <w:abstractNumId w:val="6"/>
  </w:num>
  <w:num w:numId="9" w16cid:durableId="274673306">
    <w:abstractNumId w:val="15"/>
  </w:num>
  <w:num w:numId="10" w16cid:durableId="1286542238">
    <w:abstractNumId w:val="20"/>
  </w:num>
  <w:num w:numId="11" w16cid:durableId="2094163230">
    <w:abstractNumId w:val="12"/>
  </w:num>
  <w:num w:numId="12" w16cid:durableId="407927104">
    <w:abstractNumId w:val="14"/>
  </w:num>
  <w:num w:numId="13" w16cid:durableId="333382438">
    <w:abstractNumId w:val="4"/>
  </w:num>
  <w:num w:numId="14" w16cid:durableId="702442859">
    <w:abstractNumId w:val="7"/>
  </w:num>
  <w:num w:numId="15" w16cid:durableId="824250094">
    <w:abstractNumId w:val="22"/>
  </w:num>
  <w:num w:numId="16" w16cid:durableId="2087218629">
    <w:abstractNumId w:val="16"/>
  </w:num>
  <w:num w:numId="17" w16cid:durableId="1647092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154377">
    <w:abstractNumId w:val="21"/>
  </w:num>
  <w:num w:numId="19" w16cid:durableId="663435442">
    <w:abstractNumId w:val="19"/>
  </w:num>
  <w:num w:numId="20" w16cid:durableId="1220821428">
    <w:abstractNumId w:val="9"/>
  </w:num>
  <w:num w:numId="21" w16cid:durableId="389809644">
    <w:abstractNumId w:val="23"/>
  </w:num>
  <w:num w:numId="22" w16cid:durableId="1974216882">
    <w:abstractNumId w:val="5"/>
  </w:num>
  <w:num w:numId="23" w16cid:durableId="646663693">
    <w:abstractNumId w:val="1"/>
  </w:num>
  <w:num w:numId="24" w16cid:durableId="927231310">
    <w:abstractNumId w:val="13"/>
  </w:num>
  <w:num w:numId="25" w16cid:durableId="466821689">
    <w:abstractNumId w:val="18"/>
  </w:num>
  <w:num w:numId="26" w16cid:durableId="946421918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328"/>
    <w:rsid w:val="00005EE2"/>
    <w:rsid w:val="00014380"/>
    <w:rsid w:val="00032948"/>
    <w:rsid w:val="000468EA"/>
    <w:rsid w:val="00066156"/>
    <w:rsid w:val="0007234E"/>
    <w:rsid w:val="00072FB9"/>
    <w:rsid w:val="00081A2C"/>
    <w:rsid w:val="00082AF4"/>
    <w:rsid w:val="000831F6"/>
    <w:rsid w:val="00091CFA"/>
    <w:rsid w:val="00095E1F"/>
    <w:rsid w:val="000B2063"/>
    <w:rsid w:val="000B30BF"/>
    <w:rsid w:val="000B7803"/>
    <w:rsid w:val="000F48E0"/>
    <w:rsid w:val="00101FC4"/>
    <w:rsid w:val="0010346B"/>
    <w:rsid w:val="001072DF"/>
    <w:rsid w:val="00122C54"/>
    <w:rsid w:val="00131025"/>
    <w:rsid w:val="00142E9B"/>
    <w:rsid w:val="001438F5"/>
    <w:rsid w:val="001449C5"/>
    <w:rsid w:val="00144BCD"/>
    <w:rsid w:val="00144EF9"/>
    <w:rsid w:val="00146D88"/>
    <w:rsid w:val="00151356"/>
    <w:rsid w:val="00157C3B"/>
    <w:rsid w:val="001609E3"/>
    <w:rsid w:val="0016604E"/>
    <w:rsid w:val="0018185F"/>
    <w:rsid w:val="0018475D"/>
    <w:rsid w:val="00186570"/>
    <w:rsid w:val="0018673D"/>
    <w:rsid w:val="001867A6"/>
    <w:rsid w:val="00191479"/>
    <w:rsid w:val="00197361"/>
    <w:rsid w:val="001A2427"/>
    <w:rsid w:val="001C08BF"/>
    <w:rsid w:val="001C2D91"/>
    <w:rsid w:val="001D182D"/>
    <w:rsid w:val="001D1D39"/>
    <w:rsid w:val="001D4F6A"/>
    <w:rsid w:val="001D7981"/>
    <w:rsid w:val="001F0273"/>
    <w:rsid w:val="001F33B6"/>
    <w:rsid w:val="0020162B"/>
    <w:rsid w:val="00201C01"/>
    <w:rsid w:val="00214204"/>
    <w:rsid w:val="00215679"/>
    <w:rsid w:val="002175AF"/>
    <w:rsid w:val="0022106D"/>
    <w:rsid w:val="002268C3"/>
    <w:rsid w:val="00233953"/>
    <w:rsid w:val="00236604"/>
    <w:rsid w:val="0024019D"/>
    <w:rsid w:val="00242D7B"/>
    <w:rsid w:val="002610B0"/>
    <w:rsid w:val="002643F0"/>
    <w:rsid w:val="002705F2"/>
    <w:rsid w:val="002727DC"/>
    <w:rsid w:val="00272EAE"/>
    <w:rsid w:val="002771BF"/>
    <w:rsid w:val="0027739E"/>
    <w:rsid w:val="002827C3"/>
    <w:rsid w:val="002845A6"/>
    <w:rsid w:val="002856AB"/>
    <w:rsid w:val="002C796B"/>
    <w:rsid w:val="002D56B8"/>
    <w:rsid w:val="002D5C79"/>
    <w:rsid w:val="002E2E83"/>
    <w:rsid w:val="002E43F4"/>
    <w:rsid w:val="002F0C8E"/>
    <w:rsid w:val="002F3DCA"/>
    <w:rsid w:val="002F3E07"/>
    <w:rsid w:val="002F6DEB"/>
    <w:rsid w:val="003023CE"/>
    <w:rsid w:val="0031667F"/>
    <w:rsid w:val="0032470D"/>
    <w:rsid w:val="0032725B"/>
    <w:rsid w:val="003369BA"/>
    <w:rsid w:val="00363EB6"/>
    <w:rsid w:val="00375328"/>
    <w:rsid w:val="003772FF"/>
    <w:rsid w:val="00385388"/>
    <w:rsid w:val="0038717E"/>
    <w:rsid w:val="003A0090"/>
    <w:rsid w:val="003B2CDE"/>
    <w:rsid w:val="003B3898"/>
    <w:rsid w:val="003C1AE7"/>
    <w:rsid w:val="003C2E90"/>
    <w:rsid w:val="003E5B27"/>
    <w:rsid w:val="003F335C"/>
    <w:rsid w:val="00401EBA"/>
    <w:rsid w:val="004065A1"/>
    <w:rsid w:val="00433C08"/>
    <w:rsid w:val="0046201B"/>
    <w:rsid w:val="004626A6"/>
    <w:rsid w:val="004640F9"/>
    <w:rsid w:val="004659DA"/>
    <w:rsid w:val="00475B82"/>
    <w:rsid w:val="00476D3C"/>
    <w:rsid w:val="0049233F"/>
    <w:rsid w:val="00492B23"/>
    <w:rsid w:val="00494CC7"/>
    <w:rsid w:val="00495B98"/>
    <w:rsid w:val="004976FA"/>
    <w:rsid w:val="004A3D5B"/>
    <w:rsid w:val="004A4D12"/>
    <w:rsid w:val="004B58FD"/>
    <w:rsid w:val="004B5917"/>
    <w:rsid w:val="004D0A57"/>
    <w:rsid w:val="004D2922"/>
    <w:rsid w:val="005108B5"/>
    <w:rsid w:val="005250D6"/>
    <w:rsid w:val="00527C97"/>
    <w:rsid w:val="005334BF"/>
    <w:rsid w:val="005450C7"/>
    <w:rsid w:val="0054728E"/>
    <w:rsid w:val="005620FB"/>
    <w:rsid w:val="00564718"/>
    <w:rsid w:val="005672FA"/>
    <w:rsid w:val="00573C49"/>
    <w:rsid w:val="0057472A"/>
    <w:rsid w:val="00575BBB"/>
    <w:rsid w:val="00582975"/>
    <w:rsid w:val="00587193"/>
    <w:rsid w:val="0058763D"/>
    <w:rsid w:val="005925BA"/>
    <w:rsid w:val="0059718D"/>
    <w:rsid w:val="005B0B65"/>
    <w:rsid w:val="005B12E8"/>
    <w:rsid w:val="005B74F4"/>
    <w:rsid w:val="005D0D2F"/>
    <w:rsid w:val="005E1C58"/>
    <w:rsid w:val="00610F0E"/>
    <w:rsid w:val="00624113"/>
    <w:rsid w:val="0062668C"/>
    <w:rsid w:val="00633DED"/>
    <w:rsid w:val="0064234B"/>
    <w:rsid w:val="00647BD5"/>
    <w:rsid w:val="0065291F"/>
    <w:rsid w:val="00652F6A"/>
    <w:rsid w:val="006607CA"/>
    <w:rsid w:val="00692577"/>
    <w:rsid w:val="00693E22"/>
    <w:rsid w:val="006A09E0"/>
    <w:rsid w:val="006A0CAF"/>
    <w:rsid w:val="006B6D24"/>
    <w:rsid w:val="006C71F4"/>
    <w:rsid w:val="006D5B56"/>
    <w:rsid w:val="006D7821"/>
    <w:rsid w:val="007047A4"/>
    <w:rsid w:val="007174D0"/>
    <w:rsid w:val="007202BD"/>
    <w:rsid w:val="00721699"/>
    <w:rsid w:val="00722DBA"/>
    <w:rsid w:val="00725EBA"/>
    <w:rsid w:val="007273B0"/>
    <w:rsid w:val="00732921"/>
    <w:rsid w:val="00740C96"/>
    <w:rsid w:val="0074113A"/>
    <w:rsid w:val="00741508"/>
    <w:rsid w:val="007529F3"/>
    <w:rsid w:val="00760D64"/>
    <w:rsid w:val="007629E0"/>
    <w:rsid w:val="0076542A"/>
    <w:rsid w:val="00767DEC"/>
    <w:rsid w:val="00796D1B"/>
    <w:rsid w:val="007A37FE"/>
    <w:rsid w:val="007A3C30"/>
    <w:rsid w:val="007A5996"/>
    <w:rsid w:val="007B41CD"/>
    <w:rsid w:val="007C13BD"/>
    <w:rsid w:val="007D10E1"/>
    <w:rsid w:val="007D5DD3"/>
    <w:rsid w:val="007E1812"/>
    <w:rsid w:val="007E1830"/>
    <w:rsid w:val="007F1DD6"/>
    <w:rsid w:val="00802F04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77E8"/>
    <w:rsid w:val="008A3850"/>
    <w:rsid w:val="008A64D0"/>
    <w:rsid w:val="008B4E18"/>
    <w:rsid w:val="008B5B98"/>
    <w:rsid w:val="00911AF3"/>
    <w:rsid w:val="0093086F"/>
    <w:rsid w:val="00931862"/>
    <w:rsid w:val="00934732"/>
    <w:rsid w:val="0093618B"/>
    <w:rsid w:val="0093774B"/>
    <w:rsid w:val="00942C3F"/>
    <w:rsid w:val="0096003B"/>
    <w:rsid w:val="009611AC"/>
    <w:rsid w:val="00974048"/>
    <w:rsid w:val="00980421"/>
    <w:rsid w:val="00982A82"/>
    <w:rsid w:val="00984DFA"/>
    <w:rsid w:val="009A339F"/>
    <w:rsid w:val="009A3FCC"/>
    <w:rsid w:val="009A5650"/>
    <w:rsid w:val="009B03E1"/>
    <w:rsid w:val="009C0C5D"/>
    <w:rsid w:val="009C63EF"/>
    <w:rsid w:val="009E01E6"/>
    <w:rsid w:val="009E277A"/>
    <w:rsid w:val="009E37C5"/>
    <w:rsid w:val="00A02C57"/>
    <w:rsid w:val="00A05914"/>
    <w:rsid w:val="00A061D7"/>
    <w:rsid w:val="00A071BD"/>
    <w:rsid w:val="00A11A6C"/>
    <w:rsid w:val="00A123A0"/>
    <w:rsid w:val="00A4412D"/>
    <w:rsid w:val="00A471D0"/>
    <w:rsid w:val="00A4757C"/>
    <w:rsid w:val="00A554E0"/>
    <w:rsid w:val="00A650CA"/>
    <w:rsid w:val="00A70D0B"/>
    <w:rsid w:val="00A80A89"/>
    <w:rsid w:val="00A86600"/>
    <w:rsid w:val="00A87874"/>
    <w:rsid w:val="00AA03EF"/>
    <w:rsid w:val="00AA3406"/>
    <w:rsid w:val="00AB0FAA"/>
    <w:rsid w:val="00AB6EB5"/>
    <w:rsid w:val="00AC04C2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46235"/>
    <w:rsid w:val="00B64A36"/>
    <w:rsid w:val="00B70001"/>
    <w:rsid w:val="00B71492"/>
    <w:rsid w:val="00B8316E"/>
    <w:rsid w:val="00B87CAA"/>
    <w:rsid w:val="00B92B22"/>
    <w:rsid w:val="00BA0AAE"/>
    <w:rsid w:val="00BA7EBC"/>
    <w:rsid w:val="00BB7D77"/>
    <w:rsid w:val="00BD51C5"/>
    <w:rsid w:val="00BD6953"/>
    <w:rsid w:val="00BF0365"/>
    <w:rsid w:val="00BF27E9"/>
    <w:rsid w:val="00BF6386"/>
    <w:rsid w:val="00C202E0"/>
    <w:rsid w:val="00C3299F"/>
    <w:rsid w:val="00C46015"/>
    <w:rsid w:val="00C51E76"/>
    <w:rsid w:val="00C51FA4"/>
    <w:rsid w:val="00C52FCB"/>
    <w:rsid w:val="00C63D1B"/>
    <w:rsid w:val="00C7269D"/>
    <w:rsid w:val="00C7761E"/>
    <w:rsid w:val="00CA2F02"/>
    <w:rsid w:val="00CA400B"/>
    <w:rsid w:val="00CC1310"/>
    <w:rsid w:val="00CC3898"/>
    <w:rsid w:val="00CD060C"/>
    <w:rsid w:val="00CD47E3"/>
    <w:rsid w:val="00CE09C6"/>
    <w:rsid w:val="00D001EE"/>
    <w:rsid w:val="00D17945"/>
    <w:rsid w:val="00D24463"/>
    <w:rsid w:val="00D442DA"/>
    <w:rsid w:val="00D61860"/>
    <w:rsid w:val="00D65BFC"/>
    <w:rsid w:val="00D65C91"/>
    <w:rsid w:val="00D65D68"/>
    <w:rsid w:val="00D735DF"/>
    <w:rsid w:val="00D858E5"/>
    <w:rsid w:val="00DB3AF3"/>
    <w:rsid w:val="00DC5065"/>
    <w:rsid w:val="00DC5D37"/>
    <w:rsid w:val="00DD2A53"/>
    <w:rsid w:val="00E056BF"/>
    <w:rsid w:val="00E12461"/>
    <w:rsid w:val="00E16492"/>
    <w:rsid w:val="00E270F2"/>
    <w:rsid w:val="00E27E46"/>
    <w:rsid w:val="00E34DB4"/>
    <w:rsid w:val="00E41EF7"/>
    <w:rsid w:val="00E45493"/>
    <w:rsid w:val="00E454C4"/>
    <w:rsid w:val="00E5002C"/>
    <w:rsid w:val="00E545E7"/>
    <w:rsid w:val="00E655C0"/>
    <w:rsid w:val="00E85A3D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7B32"/>
    <w:rsid w:val="00EE42D7"/>
    <w:rsid w:val="00EE7BC8"/>
    <w:rsid w:val="00EF4A6F"/>
    <w:rsid w:val="00F06904"/>
    <w:rsid w:val="00F10045"/>
    <w:rsid w:val="00F15BA1"/>
    <w:rsid w:val="00F16368"/>
    <w:rsid w:val="00F21DDE"/>
    <w:rsid w:val="00F35F48"/>
    <w:rsid w:val="00F44C91"/>
    <w:rsid w:val="00F526EF"/>
    <w:rsid w:val="00F57B6F"/>
    <w:rsid w:val="00F60D87"/>
    <w:rsid w:val="00F61BE9"/>
    <w:rsid w:val="00F729BF"/>
    <w:rsid w:val="00F8169D"/>
    <w:rsid w:val="00F93CFA"/>
    <w:rsid w:val="00F97B30"/>
    <w:rsid w:val="00FA4551"/>
    <w:rsid w:val="00FB6A44"/>
    <w:rsid w:val="00FB6B8A"/>
    <w:rsid w:val="00FC09CD"/>
    <w:rsid w:val="00FD2868"/>
    <w:rsid w:val="00FF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19D9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uiPriority w:val="99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100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nsilium.europa.eu/nl/infographics/critical-raw-material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s://cdn.creazilla.com/cliparts/3486055/logo-rijksoverheid-met-beeldmerk-clipart-lg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09649-1AA5-46F2-A555-E218B9160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1699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2025-12-04T07:47:00Z</dcterms:created>
  <dcterms:modified xsi:type="dcterms:W3CDTF">2025-12-04T07:50:00Z</dcterms:modified>
  <dc:language/>
</cp:coreProperties>
</file>